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23 января в 16.00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https://us02web.zoom.us/j/87324660588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873 2466 0588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732466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